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3B" w:rsidRPr="0015188B" w:rsidRDefault="0097663B" w:rsidP="0097663B">
      <w:pPr>
        <w:shd w:val="clear" w:color="auto" w:fill="FFFFFF"/>
        <w:spacing w:before="96" w:after="120" w:line="288" w:lineRule="atLeast"/>
        <w:jc w:val="center"/>
        <w:rPr>
          <w:rFonts w:eastAsia="Times New Roman"/>
          <w:b/>
          <w:sz w:val="28"/>
          <w:szCs w:val="28"/>
          <w:lang w:val="kk-KZ"/>
        </w:rPr>
      </w:pPr>
      <w:r w:rsidRPr="0015188B">
        <w:rPr>
          <w:rFonts w:eastAsia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97663B" w:rsidRPr="0015188B" w:rsidRDefault="0097663B" w:rsidP="0097663B">
      <w:pPr>
        <w:shd w:val="clear" w:color="auto" w:fill="FFFFFF"/>
        <w:spacing w:before="96" w:after="120" w:line="288" w:lineRule="atLeast"/>
        <w:jc w:val="center"/>
        <w:rPr>
          <w:rFonts w:eastAsia="Times New Roman"/>
          <w:b/>
          <w:sz w:val="28"/>
          <w:szCs w:val="28"/>
          <w:lang w:val="kk-KZ"/>
        </w:rPr>
      </w:pPr>
      <w:r w:rsidRPr="0015188B">
        <w:rPr>
          <w:rFonts w:eastAsia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97663B" w:rsidRPr="0015188B" w:rsidRDefault="0097663B" w:rsidP="0097663B">
      <w:pPr>
        <w:shd w:val="clear" w:color="auto" w:fill="FFFFFF"/>
        <w:spacing w:before="96" w:after="120" w:line="288" w:lineRule="atLeast"/>
        <w:jc w:val="center"/>
        <w:rPr>
          <w:rFonts w:eastAsia="Times New Roman"/>
          <w:b/>
          <w:sz w:val="28"/>
          <w:szCs w:val="28"/>
          <w:lang w:val="kk-KZ"/>
        </w:rPr>
      </w:pPr>
      <w:r w:rsidRPr="0015188B">
        <w:rPr>
          <w:rFonts w:eastAsia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97663B" w:rsidRPr="0015188B" w:rsidRDefault="0097663B" w:rsidP="0097663B">
      <w:pPr>
        <w:shd w:val="clear" w:color="auto" w:fill="FFFFFF"/>
        <w:spacing w:before="96" w:after="120" w:line="288" w:lineRule="atLeast"/>
        <w:jc w:val="center"/>
        <w:rPr>
          <w:rFonts w:eastAsia="Times New Roman"/>
          <w:b/>
          <w:sz w:val="28"/>
          <w:szCs w:val="28"/>
          <w:lang w:val="kk-KZ"/>
        </w:rPr>
      </w:pPr>
    </w:p>
    <w:p w:rsidR="0097663B" w:rsidRDefault="0097663B" w:rsidP="0097663B">
      <w:pPr>
        <w:shd w:val="clear" w:color="auto" w:fill="FFFFFF"/>
        <w:spacing w:before="96" w:after="120" w:line="288" w:lineRule="atLeast"/>
        <w:jc w:val="center"/>
        <w:rPr>
          <w:rFonts w:eastAsia="Times New Roman"/>
          <w:b/>
          <w:sz w:val="28"/>
          <w:szCs w:val="28"/>
          <w:lang w:val="kk-KZ"/>
        </w:rPr>
      </w:pPr>
    </w:p>
    <w:p w:rsidR="0097663B" w:rsidRDefault="0097663B" w:rsidP="0097663B">
      <w:pPr>
        <w:shd w:val="clear" w:color="auto" w:fill="FFFFFF"/>
        <w:spacing w:before="96" w:after="120" w:line="288" w:lineRule="atLeast"/>
        <w:jc w:val="center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>«6М0208</w:t>
      </w:r>
      <w:r w:rsidRPr="0015188B">
        <w:rPr>
          <w:rFonts w:eastAsia="Times New Roman"/>
          <w:b/>
          <w:sz w:val="28"/>
          <w:szCs w:val="28"/>
          <w:lang w:val="kk-KZ"/>
        </w:rPr>
        <w:t xml:space="preserve">00 – </w:t>
      </w:r>
      <w:r>
        <w:rPr>
          <w:rFonts w:eastAsia="Times New Roman"/>
          <w:b/>
          <w:sz w:val="28"/>
          <w:szCs w:val="28"/>
          <w:lang w:val="kk-KZ"/>
        </w:rPr>
        <w:t>Археология және этнология»</w:t>
      </w:r>
    </w:p>
    <w:p w:rsidR="0097663B" w:rsidRPr="0015188B" w:rsidRDefault="0097663B" w:rsidP="0097663B">
      <w:pPr>
        <w:shd w:val="clear" w:color="auto" w:fill="FFFFFF"/>
        <w:spacing w:before="96" w:after="120" w:line="288" w:lineRule="atLeast"/>
        <w:jc w:val="center"/>
        <w:rPr>
          <w:rFonts w:eastAsia="Times New Roman"/>
          <w:b/>
          <w:sz w:val="28"/>
          <w:szCs w:val="28"/>
          <w:lang w:val="kk-KZ"/>
        </w:rPr>
      </w:pPr>
      <w:r w:rsidRPr="0015188B">
        <w:rPr>
          <w:rFonts w:eastAsia="Times New Roman"/>
          <w:b/>
          <w:sz w:val="28"/>
          <w:szCs w:val="28"/>
          <w:lang w:val="kk-KZ"/>
        </w:rPr>
        <w:t>мамандығы</w:t>
      </w:r>
    </w:p>
    <w:p w:rsidR="00D234C7" w:rsidRDefault="0097663B" w:rsidP="0097663B">
      <w:pPr>
        <w:jc w:val="center"/>
        <w:rPr>
          <w:b/>
          <w:sz w:val="28"/>
          <w:szCs w:val="28"/>
          <w:lang w:val="kk-KZ"/>
        </w:rPr>
      </w:pPr>
      <w:r w:rsidRPr="0015188B">
        <w:rPr>
          <w:rFonts w:eastAsia="Times New Roman"/>
          <w:b/>
          <w:sz w:val="28"/>
          <w:szCs w:val="28"/>
          <w:lang w:val="kk-KZ"/>
        </w:rPr>
        <w:t>«</w:t>
      </w:r>
      <w:r w:rsidRPr="00C4398D">
        <w:rPr>
          <w:rFonts w:eastAsia="Times New Roman"/>
          <w:b/>
          <w:sz w:val="28"/>
          <w:szCs w:val="28"/>
          <w:lang w:val="kk-KZ"/>
        </w:rPr>
        <w:t>Археологиялық және этнологиялық ғылыми зерттеулерді ұйымдастыру және жоспарлау</w:t>
      </w:r>
      <w:r w:rsidRPr="0015188B">
        <w:rPr>
          <w:rFonts w:eastAsia="Times New Roman"/>
          <w:b/>
          <w:sz w:val="28"/>
          <w:szCs w:val="28"/>
          <w:lang w:val="kk-KZ"/>
        </w:rPr>
        <w:t>»</w:t>
      </w:r>
      <w:r>
        <w:rPr>
          <w:rFonts w:eastAsia="Times New Roman"/>
          <w:b/>
          <w:sz w:val="28"/>
          <w:szCs w:val="28"/>
          <w:lang w:val="kk-KZ"/>
        </w:rPr>
        <w:t xml:space="preserve"> </w:t>
      </w:r>
      <w:r w:rsidR="00BB5305">
        <w:rPr>
          <w:b/>
          <w:sz w:val="28"/>
          <w:szCs w:val="28"/>
          <w:lang w:val="kk-KZ"/>
        </w:rPr>
        <w:t>п</w:t>
      </w:r>
      <w:r w:rsidR="00F22C78" w:rsidRPr="000F18AB">
        <w:rPr>
          <w:b/>
          <w:sz w:val="28"/>
          <w:szCs w:val="28"/>
          <w:lang w:val="kk-KZ"/>
        </w:rPr>
        <w:t>ән</w:t>
      </w:r>
      <w:r w:rsidR="00BB5305">
        <w:rPr>
          <w:b/>
          <w:sz w:val="28"/>
          <w:szCs w:val="28"/>
          <w:lang w:val="kk-KZ"/>
        </w:rPr>
        <w:t>і</w:t>
      </w:r>
      <w:r w:rsidR="00D234C7">
        <w:rPr>
          <w:b/>
          <w:sz w:val="28"/>
          <w:szCs w:val="28"/>
          <w:lang w:val="kk-KZ"/>
        </w:rPr>
        <w:t xml:space="preserve"> бойынша</w:t>
      </w:r>
      <w:r w:rsidR="00F22C78" w:rsidRPr="000F18AB">
        <w:rPr>
          <w:b/>
          <w:sz w:val="28"/>
          <w:szCs w:val="28"/>
          <w:lang w:val="kk-KZ"/>
        </w:rPr>
        <w:t xml:space="preserve"> оқу-әдістемелік</w:t>
      </w:r>
    </w:p>
    <w:p w:rsidR="00F22C78" w:rsidRPr="000F18AB" w:rsidRDefault="00F22C78" w:rsidP="00F22C78">
      <w:pPr>
        <w:jc w:val="center"/>
        <w:rPr>
          <w:b/>
          <w:sz w:val="28"/>
          <w:szCs w:val="28"/>
          <w:lang w:val="kk-KZ"/>
        </w:rPr>
      </w:pPr>
      <w:r w:rsidRPr="000F18AB">
        <w:rPr>
          <w:b/>
          <w:sz w:val="28"/>
          <w:szCs w:val="28"/>
          <w:lang w:val="kk-KZ"/>
        </w:rPr>
        <w:t xml:space="preserve"> қамтамасыз етілуінің картасы</w:t>
      </w:r>
    </w:p>
    <w:p w:rsidR="00F22C78" w:rsidRPr="009038A2" w:rsidRDefault="00F22C78" w:rsidP="00F22C78">
      <w:pPr>
        <w:jc w:val="center"/>
        <w:rPr>
          <w:sz w:val="20"/>
          <w:szCs w:val="20"/>
          <w:lang w:val="kk-KZ"/>
        </w:rPr>
      </w:pPr>
      <w:r w:rsidRPr="009038A2">
        <w:rPr>
          <w:b/>
          <w:sz w:val="20"/>
          <w:szCs w:val="20"/>
          <w:lang w:val="kk-KZ"/>
        </w:rPr>
        <w:t xml:space="preserve"> </w:t>
      </w:r>
      <w:r w:rsidRPr="009038A2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13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C78" w:rsidRPr="009038A2" w:rsidTr="00B602F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B602F3" w:rsidRDefault="00F22C78" w:rsidP="002204EF">
            <w:pPr>
              <w:jc w:val="center"/>
              <w:rPr>
                <w:lang w:val="kk-KZ"/>
              </w:rPr>
            </w:pPr>
            <w:r w:rsidRPr="00B602F3">
              <w:rPr>
                <w:b/>
                <w:lang w:val="kk-KZ"/>
              </w:rPr>
              <w:t>Пәннің атауы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7A421B" w:rsidRDefault="00F22C78" w:rsidP="002204EF">
            <w:pPr>
              <w:jc w:val="center"/>
              <w:rPr>
                <w:lang w:val="kk-KZ"/>
              </w:rPr>
            </w:pPr>
            <w:r w:rsidRPr="007A421B">
              <w:rPr>
                <w:b/>
                <w:sz w:val="22"/>
                <w:szCs w:val="22"/>
              </w:rPr>
              <w:t xml:space="preserve">Авторы </w:t>
            </w:r>
            <w:r w:rsidRPr="007A421B">
              <w:rPr>
                <w:b/>
                <w:sz w:val="22"/>
                <w:szCs w:val="22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F22C78" w:rsidRPr="009038A2" w:rsidTr="00B602F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7A421B" w:rsidRDefault="00F22C78" w:rsidP="002204EF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F22C78" w:rsidRPr="009038A2" w:rsidTr="00B602F3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7A421B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F22C78" w:rsidRPr="00D03E5A" w:rsidTr="00B602F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7663B" w:rsidRDefault="00F22C78" w:rsidP="002204E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22C78" w:rsidRPr="00F22C78" w:rsidRDefault="0097663B" w:rsidP="002204E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4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 xml:space="preserve">Этнологиялық және антропо-логиялық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 xml:space="preserve">ғылыми </w:t>
            </w:r>
            <w:r w:rsidRPr="005B042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зерттеулерді ұйымдастыру және жоспарлау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bCs/>
                <w:color w:val="000000"/>
                <w:shd w:val="clear" w:color="auto" w:fill="DFD8CF"/>
                <w:lang w:val="kk-KZ"/>
              </w:rPr>
            </w:pPr>
            <w:r w:rsidRPr="007A421B">
              <w:rPr>
                <w:b/>
                <w:sz w:val="22"/>
                <w:szCs w:val="22"/>
                <w:lang w:val="kk-KZ"/>
              </w:rPr>
              <w:t>Негізгі:</w:t>
            </w:r>
            <w:r w:rsidRPr="007A421B">
              <w:rPr>
                <w:bCs/>
                <w:color w:val="000000"/>
                <w:sz w:val="22"/>
                <w:szCs w:val="22"/>
                <w:shd w:val="clear" w:color="auto" w:fill="DFD8CF"/>
                <w:lang w:val="kk-KZ"/>
              </w:rPr>
              <w:t xml:space="preserve"> </w:t>
            </w:r>
          </w:p>
          <w:p w:rsidR="00F22C78" w:rsidRPr="00D0712A" w:rsidRDefault="00F22C78" w:rsidP="002204EF">
            <w:pPr>
              <w:rPr>
                <w:bCs/>
                <w:lang w:val="kk-KZ"/>
              </w:rPr>
            </w:pPr>
          </w:p>
          <w:p w:rsidR="00D0712A" w:rsidRPr="00D0712A" w:rsidRDefault="00F22C78" w:rsidP="00D0712A">
            <w:pPr>
              <w:pStyle w:val="1"/>
              <w:keepNext w:val="0"/>
              <w:keepLines w:val="0"/>
              <w:spacing w:before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D0712A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1.</w:t>
            </w:r>
            <w:r w:rsidRPr="00D0712A">
              <w:rPr>
                <w:color w:val="auto"/>
                <w:lang w:val="kk-KZ"/>
              </w:rPr>
              <w:t xml:space="preserve"> </w:t>
            </w:r>
            <w:r w:rsidR="00D0712A" w:rsidRPr="00D0712A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Исмагулов О., Бекетайқызы К., Оразаққызы А. Алтай қазақтары (тарихи-антропологиялық зерттеу). – Астана: Фолиант, 2003. – 352 б.</w:t>
            </w:r>
          </w:p>
          <w:p w:rsidR="00F22C78" w:rsidRPr="00D0712A" w:rsidRDefault="00F22C78" w:rsidP="002204EF">
            <w:pPr>
              <w:rPr>
                <w:rFonts w:cs="Helvetica"/>
                <w:szCs w:val="21"/>
                <w:lang w:val="kk-KZ"/>
              </w:rPr>
            </w:pPr>
          </w:p>
          <w:p w:rsidR="00F22C78" w:rsidRDefault="00F22C78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  <w:r w:rsidRPr="00012CCD">
              <w:rPr>
                <w:bCs/>
                <w:lang w:val="kk-KZ"/>
              </w:rPr>
              <w:t xml:space="preserve">Артыкбаев Ж.О. </w:t>
            </w:r>
            <w:r w:rsidRPr="003B13CD">
              <w:rPr>
                <w:bCs/>
              </w:rPr>
              <w:t>Этнология.</w:t>
            </w:r>
            <w:r>
              <w:rPr>
                <w:bCs/>
                <w:lang w:val="kk-KZ"/>
              </w:rPr>
              <w:t xml:space="preserve"> –</w:t>
            </w:r>
            <w:r w:rsidRPr="003B13CD">
              <w:rPr>
                <w:bCs/>
              </w:rPr>
              <w:t xml:space="preserve"> Алматы</w:t>
            </w:r>
            <w:r w:rsidR="000D4AB5">
              <w:rPr>
                <w:bCs/>
                <w:lang w:val="kk-KZ"/>
              </w:rPr>
              <w:t>: Қазақ университеті</w:t>
            </w:r>
            <w:r w:rsidRPr="003B13CD">
              <w:rPr>
                <w:bCs/>
              </w:rPr>
              <w:t>, 2006</w:t>
            </w:r>
            <w:r>
              <w:rPr>
                <w:bCs/>
                <w:lang w:val="kk-KZ"/>
              </w:rPr>
              <w:t xml:space="preserve">. </w:t>
            </w:r>
          </w:p>
          <w:p w:rsidR="00DD647C" w:rsidRPr="00DD7968" w:rsidRDefault="00DD647C" w:rsidP="00DD647C">
            <w:pPr>
              <w:numPr>
                <w:ilvl w:val="0"/>
                <w:numId w:val="3"/>
              </w:numPr>
              <w:tabs>
                <w:tab w:val="left" w:pos="1440"/>
              </w:tabs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DD7968">
              <w:rPr>
                <w:lang w:val="kk-KZ"/>
              </w:rPr>
              <w:t>Байпаков К.М., Таймағамбетов Ж.К., Жумагамбетов Т. Археология Казахстана. – Алматы: Қазақ университеті, 2006.</w:t>
            </w:r>
          </w:p>
          <w:p w:rsidR="00DD647C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DD647C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AC756A" w:rsidRPr="00AC756A" w:rsidRDefault="00B602F3" w:rsidP="00AC756A">
            <w:pPr>
              <w:spacing w:after="160" w:line="259" w:lineRule="auto"/>
              <w:jc w:val="both"/>
              <w:rPr>
                <w:lang w:val="kk-KZ"/>
              </w:rPr>
            </w:pPr>
            <w:r w:rsidRPr="00AC756A">
              <w:rPr>
                <w:lang w:val="kk-KZ"/>
              </w:rPr>
              <w:t>4</w:t>
            </w:r>
            <w:r w:rsidR="00F22C78" w:rsidRPr="00AC756A">
              <w:rPr>
                <w:lang w:val="kk-KZ"/>
              </w:rPr>
              <w:t xml:space="preserve">. </w:t>
            </w:r>
            <w:r w:rsidR="00AC756A" w:rsidRPr="00AC756A">
              <w:rPr>
                <w:lang w:val="kk-KZ"/>
              </w:rPr>
              <w:t>Қалыш А.Б.</w:t>
            </w:r>
            <w:r w:rsidR="00AC756A" w:rsidRPr="00AC756A">
              <w:rPr>
                <w:b/>
                <w:lang w:val="kk-KZ"/>
              </w:rPr>
              <w:t xml:space="preserve"> </w:t>
            </w:r>
            <w:r w:rsidR="00AC756A" w:rsidRPr="00AC756A">
              <w:rPr>
                <w:lang w:val="kk-KZ"/>
              </w:rPr>
              <w:t>Этнологияның іргелі мәселелері: оқу құралы. – Алматы: Қазақ универ</w:t>
            </w:r>
            <w:r w:rsidR="00AC756A">
              <w:rPr>
                <w:lang w:val="kk-KZ"/>
              </w:rPr>
              <w:t>-</w:t>
            </w:r>
            <w:r w:rsidR="00AC756A" w:rsidRPr="00AC756A">
              <w:rPr>
                <w:lang w:val="kk-KZ"/>
              </w:rPr>
              <w:t>ситеті, 2012. – 101 б.</w:t>
            </w:r>
          </w:p>
          <w:p w:rsidR="00473743" w:rsidRPr="00473743" w:rsidRDefault="00B602F3" w:rsidP="00473743">
            <w:pPr>
              <w:tabs>
                <w:tab w:val="left" w:pos="851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  <w:r w:rsidR="00A67433">
              <w:rPr>
                <w:lang w:val="kk-KZ"/>
              </w:rPr>
              <w:t xml:space="preserve">. </w:t>
            </w:r>
            <w:r w:rsidR="00473743" w:rsidRPr="00473743">
              <w:t xml:space="preserve">Арутюнян Ю.В., </w:t>
            </w:r>
            <w:proofErr w:type="spellStart"/>
            <w:r w:rsidR="00473743" w:rsidRPr="00473743">
              <w:t>Дробижева</w:t>
            </w:r>
            <w:proofErr w:type="spellEnd"/>
            <w:r w:rsidR="00473743" w:rsidRPr="00473743">
              <w:t xml:space="preserve"> Л.М., Кондратьев В.С., </w:t>
            </w:r>
            <w:proofErr w:type="spellStart"/>
            <w:r w:rsidR="00473743" w:rsidRPr="00473743">
              <w:t>Сусоколов</w:t>
            </w:r>
            <w:proofErr w:type="spellEnd"/>
            <w:r w:rsidR="00473743" w:rsidRPr="00473743">
              <w:t xml:space="preserve"> А.А. </w:t>
            </w:r>
            <w:proofErr w:type="spellStart"/>
            <w:r w:rsidR="00473743" w:rsidRPr="00473743">
              <w:t>Этносоциология</w:t>
            </w:r>
            <w:proofErr w:type="spellEnd"/>
            <w:r w:rsidR="00473743" w:rsidRPr="00473743">
              <w:t>: цели, методы и некоторые результаты исследования. – М., 1984</w:t>
            </w:r>
            <w:r w:rsidR="00473743" w:rsidRPr="00473743">
              <w:rPr>
                <w:lang w:val="kk-KZ"/>
              </w:rPr>
              <w:t>.</w:t>
            </w:r>
          </w:p>
          <w:p w:rsidR="00A67433" w:rsidRDefault="00A67433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6D6117" w:rsidRPr="006D6117" w:rsidRDefault="00B602F3" w:rsidP="006D61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4711E4">
              <w:rPr>
                <w:lang w:val="kk-KZ"/>
              </w:rPr>
              <w:t xml:space="preserve">. </w:t>
            </w:r>
            <w:r w:rsidR="006D6117" w:rsidRPr="006D6117">
              <w:rPr>
                <w:lang w:val="kk-KZ"/>
              </w:rPr>
              <w:t>Громов Г. Методика этнографических экспедиций. – М., 1966.</w:t>
            </w:r>
          </w:p>
          <w:p w:rsidR="00B602F3" w:rsidRDefault="00B602F3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290891" w:rsidRPr="00956630" w:rsidRDefault="00B602F3" w:rsidP="002908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7. </w:t>
            </w:r>
            <w:r w:rsidR="00290891" w:rsidRPr="00290891">
              <w:rPr>
                <w:lang w:val="kk-KZ"/>
              </w:rPr>
              <w:t>Лурье С.В. Историчес</w:t>
            </w:r>
            <w:r w:rsidR="00290891">
              <w:rPr>
                <w:lang w:val="kk-KZ"/>
              </w:rPr>
              <w:t>-</w:t>
            </w:r>
            <w:r w:rsidR="00290891" w:rsidRPr="00290891">
              <w:rPr>
                <w:lang w:val="kk-KZ"/>
              </w:rPr>
              <w:t>кая этнология. – М., 1997.</w:t>
            </w:r>
          </w:p>
          <w:p w:rsidR="00156E61" w:rsidRPr="004711E4" w:rsidRDefault="00156E61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F22C78" w:rsidRDefault="00B602F3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="00F22C78" w:rsidRPr="007A421B">
              <w:rPr>
                <w:sz w:val="22"/>
                <w:szCs w:val="22"/>
                <w:lang w:val="kk-KZ"/>
              </w:rPr>
              <w:t>.</w:t>
            </w:r>
            <w:r w:rsidR="00F22C78" w:rsidRPr="00F22C78">
              <w:rPr>
                <w:bCs/>
                <w:lang w:val="kk-KZ"/>
              </w:rPr>
              <w:t xml:space="preserve"> </w:t>
            </w:r>
            <w:r w:rsidR="00F22C78" w:rsidRPr="00FE5821">
              <w:rPr>
                <w:bCs/>
                <w:lang w:val="kk-KZ"/>
              </w:rPr>
              <w:t>Қазақтың этногра</w:t>
            </w:r>
            <w:r w:rsidR="00741D25">
              <w:rPr>
                <w:bCs/>
                <w:lang w:val="kk-KZ"/>
              </w:rPr>
              <w:t>-</w:t>
            </w:r>
            <w:r w:rsidR="00F22C78" w:rsidRPr="00FE5821">
              <w:rPr>
                <w:bCs/>
                <w:lang w:val="kk-KZ"/>
              </w:rPr>
              <w:t>фиялық категориялар, ұғымдар мен атауларының дәстүрлі жүйесі.</w:t>
            </w:r>
            <w:r w:rsidR="00741D25">
              <w:rPr>
                <w:bCs/>
                <w:lang w:val="kk-KZ"/>
              </w:rPr>
              <w:t xml:space="preserve"> –</w:t>
            </w:r>
            <w:r w:rsidR="00F22C78" w:rsidRPr="00FE5821">
              <w:rPr>
                <w:bCs/>
                <w:lang w:val="kk-KZ"/>
              </w:rPr>
              <w:t xml:space="preserve"> </w:t>
            </w:r>
            <w:r w:rsidR="00F22C78">
              <w:rPr>
                <w:bCs/>
                <w:lang w:val="kk-KZ"/>
              </w:rPr>
              <w:t>Т.</w:t>
            </w:r>
            <w:r w:rsidR="00741D25">
              <w:rPr>
                <w:bCs/>
                <w:lang w:val="kk-KZ"/>
              </w:rPr>
              <w:t xml:space="preserve"> </w:t>
            </w:r>
            <w:r w:rsidR="00F22C78">
              <w:rPr>
                <w:bCs/>
                <w:lang w:val="kk-KZ"/>
              </w:rPr>
              <w:t xml:space="preserve">1-5. </w:t>
            </w:r>
            <w:r w:rsidR="00F22C78" w:rsidRPr="00F22C78">
              <w:rPr>
                <w:bCs/>
                <w:lang w:val="kk-KZ"/>
              </w:rPr>
              <w:t>Алматы</w:t>
            </w:r>
            <w:r w:rsidR="00741D25">
              <w:rPr>
                <w:bCs/>
                <w:lang w:val="kk-KZ"/>
              </w:rPr>
              <w:t>: Слон</w:t>
            </w:r>
            <w:r w:rsidR="00F22C78" w:rsidRPr="00F22C78">
              <w:rPr>
                <w:bCs/>
                <w:lang w:val="kk-KZ"/>
              </w:rPr>
              <w:t>, 2011</w:t>
            </w:r>
            <w:r w:rsidR="00F22C78">
              <w:rPr>
                <w:bCs/>
                <w:lang w:val="kk-KZ"/>
              </w:rPr>
              <w:t>-2014.</w:t>
            </w:r>
          </w:p>
          <w:p w:rsidR="00B602F3" w:rsidRDefault="00B602F3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D90A71" w:rsidRPr="00D90A71" w:rsidRDefault="00B602F3" w:rsidP="00D90A71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9. </w:t>
            </w:r>
            <w:r w:rsidR="00D90A71" w:rsidRPr="00D90A71">
              <w:rPr>
                <w:lang w:val="kk-KZ"/>
              </w:rPr>
              <w:t>Орлова Э.А. Введение в социальную и культурную антропологию. – М., 1994.</w:t>
            </w:r>
          </w:p>
          <w:p w:rsidR="00E11456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D90A71" w:rsidRPr="00D90A71" w:rsidRDefault="00E11456" w:rsidP="00D90A71">
            <w:pPr>
              <w:jc w:val="both"/>
              <w:rPr>
                <w:lang w:val="kk-KZ"/>
              </w:rPr>
            </w:pPr>
            <w:r w:rsidRPr="00D90A71">
              <w:rPr>
                <w:bCs/>
                <w:lang w:val="kk-KZ"/>
              </w:rPr>
              <w:t xml:space="preserve">10. </w:t>
            </w:r>
            <w:r w:rsidR="00D90A71" w:rsidRPr="00D90A71">
              <w:rPr>
                <w:lang w:val="kk-KZ"/>
              </w:rPr>
              <w:t>Этнография и смежные дисциплины. Этнографические субдисциплины. Школы и направления. Методы. – М., 1988.</w:t>
            </w:r>
          </w:p>
          <w:p w:rsidR="00E11456" w:rsidRPr="00D90A71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D90A71" w:rsidRPr="00D90A71" w:rsidRDefault="00E11456" w:rsidP="00D90A71">
            <w:pPr>
              <w:jc w:val="both"/>
              <w:rPr>
                <w:lang w:val="kk-KZ"/>
              </w:rPr>
            </w:pPr>
            <w:r w:rsidRPr="00D90A71">
              <w:rPr>
                <w:bCs/>
                <w:lang w:val="kk-KZ"/>
              </w:rPr>
              <w:t>12.</w:t>
            </w:r>
            <w:r w:rsidRPr="00D90A71">
              <w:rPr>
                <w:lang w:val="kk-KZ"/>
              </w:rPr>
              <w:t xml:space="preserve"> </w:t>
            </w:r>
            <w:r w:rsidR="00D90A71" w:rsidRPr="00D90A71">
              <w:rPr>
                <w:lang w:val="kk-KZ"/>
              </w:rPr>
              <w:t>Ядов В.А. Социологическое исследование: методология, программа, методы. – М., 1987.</w:t>
            </w:r>
          </w:p>
          <w:p w:rsidR="00E11456" w:rsidRPr="00035462" w:rsidRDefault="00E11456" w:rsidP="00D90A71">
            <w:pPr>
              <w:widowControl w:val="0"/>
              <w:tabs>
                <w:tab w:val="left" w:pos="426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Default="006D6117" w:rsidP="002204EF">
            <w:pPr>
              <w:rPr>
                <w:lang w:val="kk-KZ"/>
              </w:rPr>
            </w:pPr>
          </w:p>
          <w:p w:rsidR="006D6117" w:rsidRPr="009038A2" w:rsidRDefault="006D6117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</w:p>
          <w:p w:rsidR="00473743" w:rsidRDefault="00473743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</w:p>
          <w:p w:rsidR="00290891" w:rsidRDefault="00290891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Default="00D90A71" w:rsidP="002204EF">
            <w:pPr>
              <w:rPr>
                <w:lang w:val="kk-KZ"/>
              </w:rPr>
            </w:pPr>
          </w:p>
          <w:p w:rsidR="00D90A71" w:rsidRPr="009038A2" w:rsidRDefault="00D90A71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D0712A" w:rsidRPr="00F22C78" w:rsidRDefault="00D0712A" w:rsidP="00F22C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DD647C" w:rsidRDefault="002B006F" w:rsidP="00F22C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F22C78" w:rsidRPr="002B006F" w:rsidRDefault="00F22C78" w:rsidP="002B00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473743" w:rsidRDefault="00473743" w:rsidP="002204EF">
            <w:pPr>
              <w:rPr>
                <w:sz w:val="20"/>
                <w:szCs w:val="20"/>
                <w:lang w:val="kk-KZ"/>
              </w:rPr>
            </w:pPr>
          </w:p>
          <w:p w:rsidR="00473743" w:rsidRDefault="00473743" w:rsidP="002204EF">
            <w:pPr>
              <w:rPr>
                <w:sz w:val="20"/>
                <w:szCs w:val="20"/>
                <w:lang w:val="kk-KZ"/>
              </w:rPr>
            </w:pPr>
          </w:p>
          <w:p w:rsidR="00473743" w:rsidRDefault="0047374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D0712A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D0712A" w:rsidRDefault="00D0712A" w:rsidP="00E11456">
            <w:pPr>
              <w:rPr>
                <w:sz w:val="20"/>
                <w:szCs w:val="20"/>
                <w:lang w:val="kk-KZ"/>
              </w:rPr>
            </w:pPr>
          </w:p>
          <w:p w:rsidR="00D0712A" w:rsidRDefault="00D0712A" w:rsidP="00E11456">
            <w:pPr>
              <w:rPr>
                <w:sz w:val="20"/>
                <w:szCs w:val="20"/>
                <w:lang w:val="kk-KZ"/>
              </w:rPr>
            </w:pPr>
          </w:p>
          <w:p w:rsidR="00D0712A" w:rsidRDefault="00D0712A" w:rsidP="00E11456">
            <w:pPr>
              <w:rPr>
                <w:sz w:val="20"/>
                <w:szCs w:val="20"/>
                <w:lang w:val="kk-KZ"/>
              </w:rPr>
            </w:pPr>
          </w:p>
          <w:p w:rsidR="00E11456" w:rsidRDefault="00E11456" w:rsidP="00E114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D0712A" w:rsidRPr="009038A2" w:rsidRDefault="00D0712A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67433" w:rsidRDefault="00A6743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0F6BE9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D03E5A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22C78" w:rsidRPr="00D03E5A" w:rsidRDefault="00F22C78" w:rsidP="00F22C78">
      <w:pPr>
        <w:jc w:val="center"/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Default="00F22C78" w:rsidP="00F22C78"/>
    <w:p w:rsidR="00554F90" w:rsidRDefault="00554F90"/>
    <w:sectPr w:rsidR="005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21A9"/>
    <w:multiLevelType w:val="hybridMultilevel"/>
    <w:tmpl w:val="A4DE6CFA"/>
    <w:lvl w:ilvl="0" w:tplc="33B87C1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9142E"/>
    <w:multiLevelType w:val="hybridMultilevel"/>
    <w:tmpl w:val="6B3A0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F"/>
    <w:rsid w:val="00074A0B"/>
    <w:rsid w:val="000D4AB5"/>
    <w:rsid w:val="000F6BE9"/>
    <w:rsid w:val="00156E61"/>
    <w:rsid w:val="00290891"/>
    <w:rsid w:val="002B006F"/>
    <w:rsid w:val="004711E4"/>
    <w:rsid w:val="00473743"/>
    <w:rsid w:val="00554F90"/>
    <w:rsid w:val="006D6117"/>
    <w:rsid w:val="00741D25"/>
    <w:rsid w:val="00932BDD"/>
    <w:rsid w:val="0097663B"/>
    <w:rsid w:val="00A67433"/>
    <w:rsid w:val="00AB44DF"/>
    <w:rsid w:val="00AC756A"/>
    <w:rsid w:val="00B602F3"/>
    <w:rsid w:val="00BB5305"/>
    <w:rsid w:val="00D0712A"/>
    <w:rsid w:val="00D234C7"/>
    <w:rsid w:val="00D90A71"/>
    <w:rsid w:val="00DD647C"/>
    <w:rsid w:val="00E11456"/>
    <w:rsid w:val="00F22C78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95ED-A44A-40CB-98AD-58BD5C3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12A"/>
    <w:pPr>
      <w:keepNext/>
      <w:keepLines/>
      <w:spacing w:before="24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22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22C7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0712A"/>
    <w:rPr>
      <w:rFonts w:ascii="Cambria" w:eastAsia="Times New Roman" w:hAnsi="Cambria" w:cs="Times New Roman"/>
      <w:color w:val="365F9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25</cp:revision>
  <dcterms:created xsi:type="dcterms:W3CDTF">2016-09-27T10:25:00Z</dcterms:created>
  <dcterms:modified xsi:type="dcterms:W3CDTF">2020-09-28T12:25:00Z</dcterms:modified>
</cp:coreProperties>
</file>